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01" w:rsidRPr="00434F01" w:rsidRDefault="00434F01" w:rsidP="00434F01">
      <w:pPr>
        <w:shd w:val="clear" w:color="auto" w:fill="FFFFFF"/>
        <w:bidi/>
        <w:spacing w:before="75" w:after="75" w:line="240" w:lineRule="auto"/>
        <w:jc w:val="lowKashida"/>
        <w:outlineLvl w:val="1"/>
        <w:rPr>
          <w:rFonts w:ascii="Tahoma" w:eastAsia="Times New Roman" w:hAnsi="Tahoma" w:cs="Tahoma"/>
          <w:b/>
          <w:bCs/>
          <w:color w:val="241A00"/>
          <w:sz w:val="28"/>
          <w:szCs w:val="28"/>
        </w:rPr>
      </w:pPr>
      <w:r w:rsidRPr="00434F01">
        <w:rPr>
          <w:rFonts w:ascii="Tahoma" w:eastAsia="Times New Roman" w:hAnsi="Tahoma" w:cs="Tahoma"/>
          <w:b/>
          <w:bCs/>
          <w:color w:val="241A00"/>
          <w:sz w:val="28"/>
          <w:szCs w:val="28"/>
          <w:rtl/>
        </w:rPr>
        <w:t>کشف بی‌سابقه اسکلت انسانی</w:t>
      </w:r>
    </w:p>
    <w:p w:rsidR="00434F01" w:rsidRPr="00434F01" w:rsidRDefault="00434F01" w:rsidP="00434F01">
      <w:pPr>
        <w:shd w:val="clear" w:color="auto" w:fill="FFFFFF"/>
        <w:bidi/>
        <w:spacing w:before="180" w:after="180" w:line="240" w:lineRule="auto"/>
        <w:jc w:val="lowKashida"/>
        <w:rPr>
          <w:rFonts w:ascii="Tahoma" w:eastAsia="Times New Roman" w:hAnsi="Tahoma" w:cs="Tahoma"/>
          <w:color w:val="6B4F00"/>
          <w:sz w:val="28"/>
          <w:szCs w:val="28"/>
        </w:rPr>
      </w:pPr>
      <w:r w:rsidRPr="00434F01">
        <w:rPr>
          <w:rFonts w:ascii="Tahoma" w:eastAsia="Times New Roman" w:hAnsi="Tahoma" w:cs="Tahoma"/>
          <w:color w:val="6B4F00"/>
          <w:sz w:val="28"/>
          <w:szCs w:val="28"/>
          <w:rtl/>
        </w:rPr>
        <w:t>کشف بی‌سابقه اسکلت انسانی متعلق به هزاره پنجم پیش از میلاد و اشیا تاریخی تاريخ سكونت در تهران را ٣ هزار سال عقب برد و به ٧ هزار سال رساند</w:t>
      </w:r>
      <w:r w:rsidRPr="00434F01">
        <w:rPr>
          <w:rFonts w:ascii="Tahoma" w:eastAsia="Times New Roman" w:hAnsi="Tahoma" w:cs="Tahoma"/>
          <w:color w:val="6B4F00"/>
          <w:sz w:val="28"/>
          <w:szCs w:val="28"/>
        </w:rPr>
        <w:t>.</w:t>
      </w:r>
      <w:r w:rsidRPr="00434F01">
        <w:rPr>
          <w:rFonts w:ascii="Tahoma" w:eastAsia="Times New Roman" w:hAnsi="Tahoma" w:cs="Tahoma"/>
          <w:color w:val="6B4F00"/>
          <w:sz w:val="28"/>
          <w:szCs w:val="28"/>
        </w:rPr>
        <w:br/>
      </w:r>
      <w:r w:rsidRPr="00434F01">
        <w:rPr>
          <w:rFonts w:ascii="Tahoma" w:eastAsia="Times New Roman" w:hAnsi="Tahoma" w:cs="Tahoma"/>
          <w:color w:val="6B4F00"/>
          <w:sz w:val="28"/>
          <w:szCs w:val="28"/>
        </w:rPr>
        <w:br/>
      </w:r>
      <w:r w:rsidRPr="00434F01">
        <w:rPr>
          <w:rFonts w:ascii="Tahoma" w:eastAsia="Times New Roman" w:hAnsi="Tahoma" w:cs="Tahoma"/>
          <w:color w:val="6B4F00"/>
          <w:sz w:val="28"/>
          <w:szCs w:val="28"/>
          <w:rtl/>
        </w:rPr>
        <w:t>این اسکلت در محدوده‌ی مرکزی تهران در خیابان مولوی کشف شد</w:t>
      </w:r>
      <w:r w:rsidRPr="00434F01">
        <w:rPr>
          <w:rFonts w:ascii="Tahoma" w:eastAsia="Times New Roman" w:hAnsi="Tahoma" w:cs="Tahoma"/>
          <w:color w:val="6B4F00"/>
          <w:sz w:val="28"/>
          <w:szCs w:val="28"/>
        </w:rPr>
        <w:t>.</w:t>
      </w:r>
      <w:r w:rsidRPr="00434F01">
        <w:rPr>
          <w:rFonts w:ascii="Tahoma" w:eastAsia="Times New Roman" w:hAnsi="Tahoma" w:cs="Tahoma"/>
          <w:color w:val="6B4F00"/>
          <w:sz w:val="28"/>
          <w:szCs w:val="28"/>
          <w:rtl/>
        </w:rPr>
        <w:t>کاوش‌های باستان‌شناسی در حفاری‌های فاضلاب خیابان مولوی تهران منجر به شناسایی اسکلتی متعلق به هزاره پنجم پیش از میلاد شد</w:t>
      </w:r>
      <w:r w:rsidRPr="00434F01">
        <w:rPr>
          <w:rFonts w:ascii="Tahoma" w:eastAsia="Times New Roman" w:hAnsi="Tahoma" w:cs="Tahoma"/>
          <w:color w:val="6B4F00"/>
          <w:sz w:val="28"/>
          <w:szCs w:val="28"/>
        </w:rPr>
        <w:t>.</w:t>
      </w:r>
      <w:r w:rsidRPr="00434F01">
        <w:rPr>
          <w:rFonts w:ascii="Tahoma" w:eastAsia="Times New Roman" w:hAnsi="Tahoma" w:cs="Tahoma"/>
          <w:color w:val="6B4F00"/>
          <w:sz w:val="28"/>
          <w:szCs w:val="28"/>
        </w:rPr>
        <w:br/>
      </w:r>
      <w:r w:rsidRPr="00434F01">
        <w:rPr>
          <w:rFonts w:ascii="Tahoma" w:eastAsia="Times New Roman" w:hAnsi="Tahoma" w:cs="Tahoma"/>
          <w:color w:val="6B4F00"/>
          <w:sz w:val="28"/>
          <w:szCs w:val="28"/>
        </w:rPr>
        <w:br/>
      </w:r>
      <w:r w:rsidRPr="00434F01">
        <w:rPr>
          <w:rFonts w:ascii="Tahoma" w:eastAsia="Times New Roman" w:hAnsi="Tahoma" w:cs="Tahoma"/>
          <w:color w:val="6B4F00"/>
          <w:sz w:val="28"/>
          <w:szCs w:val="28"/>
          <w:rtl/>
        </w:rPr>
        <w:t>به دنبال حفر چاه فاضلاب و کشف قطعه سفال‌های متعلق به حدود </w:t>
      </w:r>
      <w:r w:rsidRPr="00434F01">
        <w:rPr>
          <w:rFonts w:ascii="Tahoma" w:eastAsia="Times New Roman" w:hAnsi="Tahoma" w:cs="Tahoma"/>
          <w:color w:val="6B4F00"/>
          <w:sz w:val="28"/>
          <w:szCs w:val="28"/>
        </w:rPr>
        <w:t>400 </w:t>
      </w:r>
      <w:r w:rsidRPr="00434F01">
        <w:rPr>
          <w:rFonts w:ascii="Tahoma" w:eastAsia="Times New Roman" w:hAnsi="Tahoma" w:cs="Tahoma"/>
          <w:color w:val="6B4F00"/>
          <w:sz w:val="28"/>
          <w:szCs w:val="28"/>
          <w:rtl/>
        </w:rPr>
        <w:t>سال پیش در اوایل آذرماه در منطقه</w:t>
      </w:r>
      <w:r w:rsidRPr="00434F01">
        <w:rPr>
          <w:rFonts w:ascii="Tahoma" w:eastAsia="Times New Roman" w:hAnsi="Tahoma" w:cs="Tahoma"/>
          <w:color w:val="6B4F00"/>
          <w:sz w:val="28"/>
          <w:szCs w:val="28"/>
          <w:cs/>
        </w:rPr>
        <w:t>‎</w:t>
      </w:r>
      <w:r w:rsidRPr="00434F01">
        <w:rPr>
          <w:rFonts w:ascii="Tahoma" w:eastAsia="Times New Roman" w:hAnsi="Tahoma" w:cs="Tahoma"/>
          <w:color w:val="6B4F00"/>
          <w:sz w:val="28"/>
          <w:szCs w:val="28"/>
          <w:rtl/>
        </w:rPr>
        <w:t>مولوی تهران، پژوهشکده‌ی باستان‌شناسی مجوز انجام مطالعات باستان‌شناختی در این منطقه را صادر و کار در این منطقه تا به دست آمدن نتایج بررسی‌ها متوقف شد</w:t>
      </w:r>
      <w:r w:rsidRPr="00434F01">
        <w:rPr>
          <w:rFonts w:ascii="Tahoma" w:eastAsia="Times New Roman" w:hAnsi="Tahoma" w:cs="Tahoma"/>
          <w:color w:val="6B4F00"/>
          <w:sz w:val="28"/>
          <w:szCs w:val="28"/>
        </w:rPr>
        <w:br/>
      </w:r>
      <w:r w:rsidRPr="00434F01">
        <w:rPr>
          <w:rFonts w:ascii="Tahoma" w:eastAsia="Times New Roman" w:hAnsi="Tahoma" w:cs="Tahoma"/>
          <w:color w:val="6B4F00"/>
          <w:sz w:val="28"/>
          <w:szCs w:val="28"/>
        </w:rPr>
        <w:br/>
      </w:r>
      <w:r w:rsidRPr="00434F01">
        <w:rPr>
          <w:rFonts w:ascii="Tahoma" w:eastAsia="Times New Roman" w:hAnsi="Tahoma" w:cs="Tahoma"/>
          <w:color w:val="6B4F00"/>
          <w:sz w:val="28"/>
          <w:szCs w:val="28"/>
          <w:rtl/>
        </w:rPr>
        <w:t>آثار به دست آمده از این کاوش، شامل قطعات فراوان سفال‌های ساده و لعابدار از دوره‌های صفوی و قاجار، مصالح آجری، سنگی و تزئینات کاشیکاری، اشیای استخوانی و تکه ظرف‌های شیشه‌ای است</w:t>
      </w:r>
      <w:r w:rsidRPr="00434F01">
        <w:rPr>
          <w:rFonts w:ascii="Tahoma" w:eastAsia="Times New Roman" w:hAnsi="Tahoma" w:cs="Tahoma"/>
          <w:color w:val="6B4F00"/>
          <w:sz w:val="28"/>
          <w:szCs w:val="28"/>
        </w:rPr>
        <w:t>.</w:t>
      </w:r>
      <w:r w:rsidRPr="00434F01">
        <w:rPr>
          <w:rFonts w:ascii="Tahoma" w:eastAsia="Times New Roman" w:hAnsi="Tahoma" w:cs="Tahoma"/>
          <w:color w:val="6B4F00"/>
          <w:sz w:val="28"/>
          <w:szCs w:val="28"/>
        </w:rPr>
        <w:br/>
        <w:t> </w:t>
      </w:r>
      <w:r w:rsidRPr="00434F01">
        <w:rPr>
          <w:rFonts w:ascii="Tahoma" w:eastAsia="Times New Roman" w:hAnsi="Tahoma" w:cs="Tahoma"/>
          <w:color w:val="6B4F00"/>
          <w:sz w:val="28"/>
          <w:szCs w:val="28"/>
        </w:rPr>
        <w:br/>
      </w:r>
      <w:r w:rsidRPr="00434F01">
        <w:rPr>
          <w:rFonts w:ascii="Tahoma" w:eastAsia="Times New Roman" w:hAnsi="Tahoma" w:cs="Tahoma"/>
          <w:color w:val="6B4F00"/>
          <w:sz w:val="28"/>
          <w:szCs w:val="28"/>
          <w:rtl/>
        </w:rPr>
        <w:t>دستاوردهای محدود فعلی پس از مذاکرات فشرده و پیگیری‌های مستمر با شرکت آب و فاضلاب تهران به ثمر رسیده و ادامه کار منوط به انجام تعهدات و حمایت‌های آن شرکت و پشتیبانی‌هایی است که پژوهشگاه میراث فرهنگی و گردشگری به عمل خواهد آورد</w:t>
      </w:r>
      <w:r w:rsidRPr="00434F01">
        <w:rPr>
          <w:rFonts w:ascii="Tahoma" w:eastAsia="Times New Roman" w:hAnsi="Tahoma" w:cs="Tahoma"/>
          <w:color w:val="6B4F00"/>
          <w:sz w:val="28"/>
          <w:szCs w:val="28"/>
        </w:rPr>
        <w:t>.</w:t>
      </w:r>
      <w:bookmarkStart w:id="0" w:name="_GoBack"/>
      <w:bookmarkEnd w:id="0"/>
    </w:p>
    <w:p w:rsidR="00634831" w:rsidRDefault="00634831" w:rsidP="00434F01">
      <w:pPr>
        <w:bidi/>
      </w:pPr>
    </w:p>
    <w:sectPr w:rsidR="006348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01"/>
    <w:rsid w:val="00434F01"/>
    <w:rsid w:val="0063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</dc:creator>
  <cp:lastModifiedBy>sadi</cp:lastModifiedBy>
  <cp:revision>1</cp:revision>
  <dcterms:created xsi:type="dcterms:W3CDTF">2015-06-17T13:05:00Z</dcterms:created>
  <dcterms:modified xsi:type="dcterms:W3CDTF">2015-06-17T13:06:00Z</dcterms:modified>
</cp:coreProperties>
</file>